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281" w:rsidRDefault="004F2281" w:rsidP="004F2281">
      <w:pPr>
        <w:pStyle w:val="NormalWeb"/>
        <w:shd w:val="clear" w:color="auto" w:fill="FFFFFF"/>
        <w:spacing w:before="0" w:beforeAutospacing="0" w:after="0" w:afterAutospacing="0"/>
        <w:jc w:val="center"/>
        <w:rPr>
          <w:rFonts w:ascii="Arial" w:hAnsi="Arial" w:cs="Arial"/>
          <w:sz w:val="21"/>
          <w:szCs w:val="21"/>
        </w:rPr>
      </w:pPr>
      <w:r>
        <w:rPr>
          <w:rStyle w:val="Strong"/>
          <w:rFonts w:ascii="Arial" w:hAnsi="Arial" w:cs="Arial"/>
          <w:sz w:val="21"/>
          <w:szCs w:val="21"/>
        </w:rPr>
        <w:t>PRESS RELEASE</w:t>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ORGANIZATION OF ISLAMIC COOPERATION (OIC) EXTRAORDINARY SUMMIT</w:t>
      </w:r>
    </w:p>
    <w:p w:rsidR="004F2281" w:rsidRDefault="004F2281" w:rsidP="004F2281">
      <w:pPr>
        <w:pStyle w:val="NormalWeb"/>
        <w:shd w:val="clear" w:color="auto" w:fill="FFFFFF"/>
        <w:spacing w:before="269" w:beforeAutospacing="0" w:after="269" w:afterAutospacing="0"/>
        <w:jc w:val="center"/>
        <w:rPr>
          <w:rFonts w:ascii="Arial" w:hAnsi="Arial" w:cs="Arial"/>
          <w:sz w:val="21"/>
          <w:szCs w:val="21"/>
        </w:rPr>
      </w:pPr>
      <w:r>
        <w:rPr>
          <w:rStyle w:val="Strong"/>
          <w:rFonts w:ascii="Arial" w:hAnsi="Arial" w:cs="Arial"/>
          <w:sz w:val="21"/>
          <w:szCs w:val="21"/>
        </w:rPr>
        <w:t>(Istanbul, May 18, 2018)</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Style w:val="Strong"/>
          <w:rFonts w:ascii="Arial" w:hAnsi="Arial" w:cs="Arial"/>
          <w:sz w:val="21"/>
          <w:szCs w:val="21"/>
        </w:rPr>
        <w:t>1. GENERAL</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Fonts w:ascii="Arial" w:hAnsi="Arial" w:cs="Arial"/>
          <w:sz w:val="21"/>
          <w:szCs w:val="21"/>
        </w:rPr>
        <w:t>Organization of Islamic Cooperation (OIC) Extraordinary Summit will be held on 18 May 2018 in İstanbul.</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Style w:val="Strong"/>
          <w:rFonts w:ascii="Arial" w:hAnsi="Arial" w:cs="Arial"/>
          <w:sz w:val="21"/>
          <w:szCs w:val="21"/>
        </w:rPr>
        <w:t>2. ACCREDITATION</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Fonts w:ascii="Arial" w:hAnsi="Arial" w:cs="Arial"/>
          <w:sz w:val="21"/>
          <w:szCs w:val="21"/>
        </w:rPr>
        <w:t xml:space="preserve">Members of the press who wish to cover the Summit should apply for accreditation by </w:t>
      </w:r>
      <w:bookmarkStart w:id="0" w:name="_GoBack"/>
      <w:bookmarkEnd w:id="0"/>
      <w:r>
        <w:rPr>
          <w:rFonts w:ascii="Arial" w:hAnsi="Arial" w:cs="Arial"/>
          <w:sz w:val="21"/>
          <w:szCs w:val="21"/>
        </w:rPr>
        <w:t>uploading the required documents online via http://</w:t>
      </w:r>
      <w:hyperlink r:id="rId4" w:history="1">
        <w:r>
          <w:rPr>
            <w:rStyle w:val="Hyperlink"/>
            <w:rFonts w:ascii="Arial" w:hAnsi="Arial" w:cs="Arial"/>
            <w:color w:val="E74C3C"/>
            <w:sz w:val="21"/>
            <w:szCs w:val="21"/>
          </w:rPr>
          <w:t>akreditasyon.byegm.gov.tr</w:t>
        </w:r>
      </w:hyperlink>
      <w:r>
        <w:rPr>
          <w:rFonts w:ascii="Arial" w:hAnsi="Arial" w:cs="Arial"/>
          <w:sz w:val="21"/>
          <w:szCs w:val="21"/>
        </w:rPr>
        <w:t>, no later than Wednesday, 16 May 2018, 6 p.m.</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Fonts w:ascii="Arial" w:hAnsi="Arial" w:cs="Arial"/>
          <w:sz w:val="21"/>
          <w:szCs w:val="21"/>
        </w:rPr>
        <w:t>Incomplete applications and requests received after the above mentioned date will not be processed due to pressure of time and security precautions.</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Style w:val="Strong"/>
          <w:rFonts w:ascii="Arial" w:hAnsi="Arial" w:cs="Arial"/>
          <w:sz w:val="21"/>
          <w:szCs w:val="21"/>
        </w:rPr>
        <w:t>Members of the National Press;</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Fonts w:ascii="Arial" w:hAnsi="Arial" w:cs="Arial"/>
          <w:sz w:val="21"/>
          <w:szCs w:val="21"/>
        </w:rPr>
        <w:t>Who have no press card are required to upload “a letter of authorization” from their media organization (officially signed by an authorized person and stamped) to the system.</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Fonts w:ascii="Arial" w:hAnsi="Arial" w:cs="Arial"/>
          <w:sz w:val="21"/>
          <w:szCs w:val="21"/>
        </w:rPr>
        <w:t>Who have a press card are not required to upload any documents. (But Permanent and Free Press Card holders should upload a letter of authorization from their media organization online and state for which institution they are going to cover the ceremonies in the area named “Explanations” on the application page.)</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Style w:val="Strong"/>
          <w:rFonts w:ascii="Arial" w:hAnsi="Arial" w:cs="Arial"/>
          <w:sz w:val="21"/>
          <w:szCs w:val="21"/>
        </w:rPr>
        <w:t>b) Resident Members of the International Press in Turkey</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Fonts w:ascii="Arial" w:hAnsi="Arial" w:cs="Arial"/>
          <w:sz w:val="21"/>
          <w:szCs w:val="21"/>
        </w:rPr>
        <w:t>International press members who are resident in Turkey are not required to submit any documents. They are only required to log in the system by the e-mail addresses and the password they used for their permanent accreditation application, and to select the activity they wish to cover, for completing the application.</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Fonts w:ascii="Arial" w:hAnsi="Arial" w:cs="Arial"/>
          <w:sz w:val="21"/>
          <w:szCs w:val="21"/>
        </w:rPr>
        <w:t>Any e-mail address entered for the application other than the one used for permanent accreditation application will not be taken into account. For those members of the press who do not remember their e-mail addresses can contact us from the e-mail address daimiakreditasyon@byegm.gov.tr.</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Style w:val="Strong"/>
          <w:rFonts w:ascii="Arial" w:hAnsi="Arial" w:cs="Arial"/>
          <w:sz w:val="21"/>
          <w:szCs w:val="21"/>
        </w:rPr>
        <w:t>c) Members Of The International Press Coming From Abroad</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Fonts w:ascii="Arial" w:hAnsi="Arial" w:cs="Arial"/>
          <w:sz w:val="21"/>
          <w:szCs w:val="21"/>
        </w:rPr>
        <w:t>For these people are required to upload a letter of authorization from their media organization (officially signed by an authorized person and stamped) and a copy of their passport, to the system.</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Style w:val="Strong"/>
          <w:rFonts w:ascii="Arial" w:hAnsi="Arial" w:cs="Arial"/>
          <w:sz w:val="21"/>
          <w:szCs w:val="21"/>
        </w:rPr>
        <w:t>3. ACCREDITATION METHOD</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Fonts w:ascii="Arial" w:hAnsi="Arial" w:cs="Arial"/>
          <w:sz w:val="21"/>
          <w:szCs w:val="21"/>
        </w:rPr>
        <w:t>a) Enter the address  http://</w:t>
      </w:r>
      <w:hyperlink r:id="rId5" w:history="1">
        <w:r>
          <w:rPr>
            <w:rStyle w:val="Hyperlink"/>
            <w:rFonts w:ascii="Arial" w:hAnsi="Arial" w:cs="Arial"/>
            <w:color w:val="E74C3C"/>
            <w:sz w:val="21"/>
            <w:szCs w:val="21"/>
          </w:rPr>
          <w:t>akreditasyon.byegm.gov.tr</w:t>
        </w:r>
      </w:hyperlink>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Fonts w:ascii="Arial" w:hAnsi="Arial" w:cs="Arial"/>
          <w:sz w:val="21"/>
          <w:szCs w:val="21"/>
        </w:rPr>
        <w:t>b) If you are a first-time applicant, click on the “Register” button and enter your e-mail address and a password you choose.</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Fonts w:ascii="Arial" w:hAnsi="Arial" w:cs="Arial"/>
          <w:sz w:val="21"/>
          <w:szCs w:val="21"/>
        </w:rPr>
        <w:t>c) Next, click on the activation link sent to your e-mail and complete your registration.</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Fonts w:ascii="Arial" w:hAnsi="Arial" w:cs="Arial"/>
          <w:sz w:val="21"/>
          <w:szCs w:val="21"/>
        </w:rPr>
        <w:lastRenderedPageBreak/>
        <w:t>d) After clicking the activation link on the page that comes before you use the “Log in” button and re-enter the system with your e-mail address and password.</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Fonts w:ascii="Arial" w:hAnsi="Arial" w:cs="Arial"/>
          <w:sz w:val="21"/>
          <w:szCs w:val="21"/>
        </w:rPr>
        <w:t>e) Fill out your personal information on the profile page and upload your photograph. (The information you submit should be; for members of the national press as written on your “identity card”, and for international press as written on your “passport”.)</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Fonts w:ascii="Arial" w:hAnsi="Arial" w:cs="Arial"/>
          <w:sz w:val="21"/>
          <w:szCs w:val="21"/>
        </w:rPr>
        <w:t>f) After saving the personal information, on the page that opens click on the name of the activity “</w:t>
      </w:r>
      <w:r>
        <w:rPr>
          <w:rStyle w:val="Strong"/>
          <w:rFonts w:ascii="Arial" w:hAnsi="Arial" w:cs="Arial"/>
          <w:sz w:val="21"/>
          <w:szCs w:val="21"/>
        </w:rPr>
        <w:t>OIC Extraordinary Summit (Istanbul, 18 May 2018)</w:t>
      </w:r>
      <w:r>
        <w:rPr>
          <w:rFonts w:ascii="Arial" w:hAnsi="Arial" w:cs="Arial"/>
          <w:sz w:val="21"/>
          <w:szCs w:val="21"/>
        </w:rPr>
        <w:t>” on the area “Choose Application”.</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Fonts w:ascii="Arial" w:hAnsi="Arial" w:cs="Arial"/>
          <w:sz w:val="21"/>
          <w:szCs w:val="21"/>
        </w:rPr>
        <w:t>g) For national and international press card holders’; media organization, position and contact information will automatically appear on the system. Members of the press will complete their application by clicking on the “Send” button on the right corner of the page.</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Fonts w:ascii="Arial" w:hAnsi="Arial" w:cs="Arial"/>
          <w:sz w:val="21"/>
          <w:szCs w:val="21"/>
        </w:rPr>
        <w:t>h) For national and international media members without press card should upload the required documents to the system and complete their application by clicking on the “Send” button on the right corner of the page.</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Fonts w:ascii="Arial" w:hAnsi="Arial" w:cs="Arial"/>
          <w:sz w:val="21"/>
          <w:szCs w:val="21"/>
        </w:rPr>
        <w:t>i) Members of press who complete the application successfully, will receive an e-mail message “Your application was saved in the system" (Re-apply if you have not received an e-mail as such.)</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Fonts w:ascii="Arial" w:hAnsi="Arial" w:cs="Arial"/>
          <w:sz w:val="21"/>
          <w:szCs w:val="21"/>
        </w:rPr>
        <w:t>j) Upon approval, “a confirmation e-mail” will be sent to your mail address.</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Fonts w:ascii="Arial" w:hAnsi="Arial" w:cs="Arial"/>
          <w:sz w:val="21"/>
          <w:szCs w:val="21"/>
        </w:rPr>
        <w:t>k) Do not forget the e-mail and password you used four your application. You will need these on your other accreditation applications.</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Style w:val="Strong"/>
          <w:rFonts w:ascii="Arial" w:hAnsi="Arial" w:cs="Arial"/>
          <w:sz w:val="21"/>
          <w:szCs w:val="21"/>
        </w:rPr>
        <w:t>4. LIVE BROADCAST / UPLINK VEHICLES</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Fonts w:ascii="Arial" w:hAnsi="Arial" w:cs="Arial"/>
          <w:sz w:val="21"/>
          <w:szCs w:val="21"/>
        </w:rPr>
        <w:t>Only a limited number of uplink and other vehicles carrying technical equipment are allowed to enter the Summit sites and these vehicles should have separate accreditations.</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Fonts w:ascii="Arial" w:hAnsi="Arial" w:cs="Arial"/>
          <w:sz w:val="21"/>
          <w:szCs w:val="21"/>
        </w:rPr>
        <w:t>For each media organization only one person is enough to enter the vehicles information to the system. In case of more than one live broadcast vehicle to be commissioned to the Summit sites you can register by clicking on the “Add Vehicle” button on the vehicle accreditation section of the application page.</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Fonts w:ascii="Arial" w:hAnsi="Arial" w:cs="Arial"/>
          <w:sz w:val="21"/>
          <w:szCs w:val="21"/>
        </w:rPr>
        <w:t>Uplink and other vehicles carrying technical equipment without an accreditation card will not be allowed to enter the Summit sites. Press members who are not accredited cannot benefit from press facilities or arrangements.</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Fonts w:ascii="Arial" w:hAnsi="Arial" w:cs="Arial"/>
          <w:sz w:val="21"/>
          <w:szCs w:val="21"/>
        </w:rPr>
        <w:t>Accreditation badges can be collected from the press center to be set up in the Summit area on May 17, 2018 between 14:00-00:00 hrs.</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Style w:val="Strong"/>
          <w:rFonts w:ascii="Arial" w:hAnsi="Arial" w:cs="Arial"/>
          <w:sz w:val="21"/>
          <w:szCs w:val="21"/>
        </w:rPr>
        <w:t>CONTACT INFORMATION:</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Style w:val="Strong"/>
          <w:rFonts w:ascii="Arial" w:hAnsi="Arial" w:cs="Arial"/>
          <w:sz w:val="21"/>
          <w:szCs w:val="21"/>
        </w:rPr>
        <w:t>1. Members of the national press</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Fonts w:ascii="Arial" w:hAnsi="Arial" w:cs="Arial"/>
          <w:sz w:val="21"/>
          <w:szCs w:val="21"/>
        </w:rPr>
        <w:t>Contact Person: Ayşegül KARATAŞ</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Fonts w:ascii="Arial" w:hAnsi="Arial" w:cs="Arial"/>
          <w:sz w:val="21"/>
          <w:szCs w:val="21"/>
        </w:rPr>
        <w:t>Contact Telephone Number: +90 212-512 20 13 / 132</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Fonts w:ascii="Arial" w:hAnsi="Arial" w:cs="Arial"/>
          <w:sz w:val="21"/>
          <w:szCs w:val="21"/>
        </w:rPr>
        <w:t>Contact E-mail: istanbul.enf@byegm.gov.tr</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Style w:val="Strong"/>
          <w:rFonts w:ascii="Arial" w:hAnsi="Arial" w:cs="Arial"/>
          <w:sz w:val="21"/>
          <w:szCs w:val="21"/>
        </w:rPr>
        <w:t>2. Resident members of the international press in Turkey</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Fonts w:ascii="Arial" w:hAnsi="Arial" w:cs="Arial"/>
          <w:sz w:val="21"/>
          <w:szCs w:val="21"/>
        </w:rPr>
        <w:lastRenderedPageBreak/>
        <w:t>Contact Person: Batur TEMİZSOY</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Fonts w:ascii="Arial" w:hAnsi="Arial" w:cs="Arial"/>
          <w:sz w:val="21"/>
          <w:szCs w:val="21"/>
        </w:rPr>
        <w:t>Contact Telephone Number: +90 212-512 20 13 / 135</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Fonts w:ascii="Arial" w:hAnsi="Arial" w:cs="Arial"/>
          <w:sz w:val="21"/>
          <w:szCs w:val="21"/>
        </w:rPr>
        <w:t>Contact E-mail: istanbul.enf@byegm.gov.tr</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Style w:val="Strong"/>
          <w:rFonts w:ascii="Arial" w:hAnsi="Arial" w:cs="Arial"/>
          <w:sz w:val="21"/>
          <w:szCs w:val="21"/>
        </w:rPr>
        <w:t>3. Members of the international press coming from abroad</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Fonts w:ascii="Arial" w:hAnsi="Arial" w:cs="Arial"/>
          <w:sz w:val="21"/>
          <w:szCs w:val="21"/>
        </w:rPr>
        <w:t>Contact Person: Aysun EMANET</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Fonts w:ascii="Arial" w:hAnsi="Arial" w:cs="Arial"/>
          <w:sz w:val="21"/>
          <w:szCs w:val="21"/>
        </w:rPr>
        <w:t>Contact Telephone Number: +90 212-512 20 13 / 133</w:t>
      </w:r>
    </w:p>
    <w:p w:rsidR="004F2281" w:rsidRDefault="004F2281" w:rsidP="004F2281">
      <w:pPr>
        <w:pStyle w:val="NormalWeb"/>
        <w:shd w:val="clear" w:color="auto" w:fill="FFFFFF"/>
        <w:spacing w:before="269" w:beforeAutospacing="0" w:after="269" w:afterAutospacing="0"/>
        <w:jc w:val="both"/>
        <w:rPr>
          <w:rFonts w:ascii="Arial" w:hAnsi="Arial" w:cs="Arial"/>
          <w:sz w:val="21"/>
          <w:szCs w:val="21"/>
        </w:rPr>
      </w:pPr>
      <w:r>
        <w:rPr>
          <w:rFonts w:ascii="Arial" w:hAnsi="Arial" w:cs="Arial"/>
          <w:sz w:val="21"/>
          <w:szCs w:val="21"/>
        </w:rPr>
        <w:t>Contact E-mail: istanbul.enf@byegm.gov.tr</w:t>
      </w:r>
    </w:p>
    <w:p w:rsidR="0065091F" w:rsidRDefault="0065091F"/>
    <w:sectPr w:rsidR="006509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798"/>
    <w:rsid w:val="004F2281"/>
    <w:rsid w:val="0065091F"/>
    <w:rsid w:val="00C427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256B80-8432-4E84-9DD1-9CB6DFF34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4F2281"/>
    <w:rPr>
      <w:b/>
      <w:bCs/>
    </w:rPr>
  </w:style>
  <w:style w:type="character" w:styleId="Hyperlink">
    <w:name w:val="Hyperlink"/>
    <w:basedOn w:val="DefaultParagraphFont"/>
    <w:uiPriority w:val="99"/>
    <w:semiHidden/>
    <w:unhideWhenUsed/>
    <w:rsid w:val="004F22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2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kreditasyon.byegm.gov.tr/" TargetMode="External"/><Relationship Id="rId4" Type="http://schemas.openxmlformats.org/officeDocument/2006/relationships/hyperlink" Target="http://akreditasyon.byegm.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4526</Characters>
  <Application>Microsoft Office Word</Application>
  <DocSecurity>0</DocSecurity>
  <Lines>37</Lines>
  <Paragraphs>10</Paragraphs>
  <ScaleCrop>false</ScaleCrop>
  <Company>MFA</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Aras Can Kayar</dc:creator>
  <cp:keywords/>
  <dc:description/>
  <cp:lastModifiedBy>Aras Can Kayar</cp:lastModifiedBy>
  <cp:revision>2</cp:revision>
  <dcterms:created xsi:type="dcterms:W3CDTF">2018-05-15T16:20:00Z</dcterms:created>
  <dcterms:modified xsi:type="dcterms:W3CDTF">2018-05-15T16:20:00Z</dcterms:modified>
</cp:coreProperties>
</file>